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399" w:rsidRPr="00117114" w:rsidRDefault="004216F6" w:rsidP="00117114">
      <w:pPr>
        <w:pStyle w:val="CUPSectionhead"/>
      </w:pPr>
      <w:r>
        <w:t xml:space="preserve">Scheme of </w:t>
      </w:r>
      <w:r w:rsidR="00991741">
        <w:t>w</w:t>
      </w:r>
      <w:r>
        <w:t>ork</w:t>
      </w:r>
    </w:p>
    <w:p w:rsidR="004216F6" w:rsidRPr="00117114" w:rsidRDefault="004216F6" w:rsidP="00117114">
      <w:pPr>
        <w:pStyle w:val="CUPAhead"/>
      </w:pPr>
      <w:r w:rsidRPr="00F45061">
        <w:t xml:space="preserve">Unit </w:t>
      </w:r>
      <w:r w:rsidR="007411DE">
        <w:t>1.8</w:t>
      </w:r>
      <w:r w:rsidR="00527399" w:rsidRPr="00117114">
        <w:t>:</w:t>
      </w:r>
      <w:r w:rsidR="007411DE">
        <w:t xml:space="preserve"> News article</w:t>
      </w:r>
      <w:r w:rsidR="00CA13EB">
        <w:t>s</w:t>
      </w:r>
      <w:r w:rsidR="007411DE">
        <w:t xml:space="preserve"> </w:t>
      </w:r>
    </w:p>
    <w:p w:rsidR="00A100E9" w:rsidRPr="00117114" w:rsidRDefault="00A100E9" w:rsidP="00A100E9">
      <w:pPr>
        <w:pStyle w:val="CUPChead"/>
        <w:spacing w:before="120"/>
      </w:pPr>
      <w:r>
        <w:t>Overview</w:t>
      </w:r>
    </w:p>
    <w:p w:rsidR="00A5448F" w:rsidRPr="00EF25BF" w:rsidRDefault="00527399" w:rsidP="00117114">
      <w:pPr>
        <w:pStyle w:val="CUPBodytext"/>
      </w:pPr>
      <w:r>
        <w:t>Unit 1.8 explores newspaper front pages, political bias and the general conventions of news writing.</w:t>
      </w:r>
      <w:r w:rsidR="00117114">
        <w:br/>
      </w:r>
    </w:p>
    <w:tbl>
      <w:tblPr>
        <w:tblStyle w:val="TableGrid"/>
        <w:tblW w:w="0" w:type="auto"/>
        <w:tblLook w:val="04A0" w:firstRow="1" w:lastRow="0" w:firstColumn="1" w:lastColumn="0" w:noHBand="0" w:noVBand="1"/>
      </w:tblPr>
      <w:tblGrid>
        <w:gridCol w:w="3005"/>
        <w:gridCol w:w="2093"/>
        <w:gridCol w:w="1553"/>
        <w:gridCol w:w="3660"/>
      </w:tblGrid>
      <w:tr w:rsidR="00A5448F" w:rsidRPr="00287BC7" w:rsidTr="00853244">
        <w:trPr>
          <w:trHeight w:val="1747"/>
        </w:trPr>
        <w:tc>
          <w:tcPr>
            <w:tcW w:w="5098" w:type="dxa"/>
            <w:gridSpan w:val="2"/>
          </w:tcPr>
          <w:p w:rsidR="00A5448F" w:rsidRPr="00117114" w:rsidRDefault="00A5448F" w:rsidP="00117114">
            <w:pPr>
              <w:pStyle w:val="CUPChead"/>
              <w:spacing w:before="120"/>
            </w:pPr>
            <w:r w:rsidRPr="00117114">
              <w:t xml:space="preserve">Learning </w:t>
            </w:r>
            <w:r w:rsidR="00CA13EB" w:rsidRPr="00CA13EB">
              <w:t>objectives</w:t>
            </w:r>
          </w:p>
          <w:p w:rsidR="00B9304E" w:rsidRDefault="00EF25BF" w:rsidP="00EF25BF">
            <w:pPr>
              <w:pStyle w:val="CUPBullets"/>
              <w:numPr>
                <w:ilvl w:val="0"/>
                <w:numId w:val="0"/>
              </w:numPr>
              <w:ind w:left="360" w:hanging="360"/>
            </w:pPr>
            <w:r>
              <w:rPr>
                <w:rFonts w:ascii="Symbol" w:hAnsi="Symbol"/>
              </w:rPr>
              <w:t></w:t>
            </w:r>
            <w:r w:rsidRPr="00EF25BF">
              <w:tab/>
            </w:r>
            <w:r w:rsidR="00B9304E">
              <w:t>Understand how different newspapers target different audiences through their use of language</w:t>
            </w:r>
            <w:r w:rsidR="00991741">
              <w:t>.</w:t>
            </w:r>
          </w:p>
          <w:p w:rsidR="00530882" w:rsidRPr="00B52076" w:rsidRDefault="00EF25BF" w:rsidP="00B754F0">
            <w:pPr>
              <w:pStyle w:val="CUPBullets"/>
              <w:numPr>
                <w:ilvl w:val="0"/>
                <w:numId w:val="0"/>
              </w:numPr>
              <w:ind w:left="360" w:hanging="360"/>
            </w:pPr>
            <w:r w:rsidRPr="0076633A">
              <w:rPr>
                <w:rFonts w:ascii="Symbol" w:hAnsi="Symbol"/>
              </w:rPr>
              <w:t></w:t>
            </w:r>
            <w:r w:rsidRPr="00EF25BF">
              <w:tab/>
            </w:r>
            <w:r w:rsidR="00B9304E">
              <w:t>Develop skills for writing news article and applying the relevant conventions for this type of text.</w:t>
            </w:r>
          </w:p>
        </w:tc>
        <w:tc>
          <w:tcPr>
            <w:tcW w:w="5213" w:type="dxa"/>
            <w:gridSpan w:val="2"/>
          </w:tcPr>
          <w:p w:rsidR="00A5448F" w:rsidRPr="008B1B7C" w:rsidRDefault="00CA13EB" w:rsidP="00117114">
            <w:pPr>
              <w:pStyle w:val="CUPChead"/>
              <w:spacing w:before="120"/>
            </w:pPr>
            <w:r>
              <w:t>AOE</w:t>
            </w:r>
            <w:r w:rsidR="00A5448F" w:rsidRPr="00117114">
              <w:t xml:space="preserve"> </w:t>
            </w:r>
            <w:r w:rsidR="008D7D25" w:rsidRPr="00117114">
              <w:t>q</w:t>
            </w:r>
            <w:r w:rsidR="00A5448F" w:rsidRPr="00117114">
              <w:t>uestions</w:t>
            </w:r>
          </w:p>
          <w:p w:rsidR="00A5448F" w:rsidRDefault="00EF25BF" w:rsidP="00EF25BF">
            <w:pPr>
              <w:pStyle w:val="CUPBullets"/>
              <w:numPr>
                <w:ilvl w:val="0"/>
                <w:numId w:val="0"/>
              </w:numPr>
              <w:ind w:left="360" w:hanging="360"/>
            </w:pPr>
            <w:r>
              <w:rPr>
                <w:rFonts w:ascii="Symbol" w:hAnsi="Symbol"/>
              </w:rPr>
              <w:t></w:t>
            </w:r>
            <w:r w:rsidRPr="00EF25BF">
              <w:tab/>
            </w:r>
            <w:r w:rsidR="00CA13EB" w:rsidRPr="00CA13EB">
              <w:t>How can language represent social differences and identities?</w:t>
            </w:r>
          </w:p>
          <w:p w:rsidR="00F07752" w:rsidRPr="008B1B7C" w:rsidRDefault="00EF25BF" w:rsidP="00EF25BF">
            <w:pPr>
              <w:pStyle w:val="CUPBullets"/>
              <w:numPr>
                <w:ilvl w:val="0"/>
                <w:numId w:val="0"/>
              </w:numPr>
              <w:ind w:left="360" w:hanging="360"/>
            </w:pPr>
            <w:r w:rsidRPr="008B1B7C">
              <w:rPr>
                <w:rFonts w:ascii="Symbol" w:hAnsi="Symbol"/>
              </w:rPr>
              <w:t></w:t>
            </w:r>
            <w:r w:rsidRPr="00EF25BF">
              <w:tab/>
            </w:r>
            <w:r w:rsidR="00CA13EB" w:rsidRPr="00CA13EB">
              <w:t>How and why do people study language and literature?</w:t>
            </w:r>
          </w:p>
        </w:tc>
      </w:tr>
      <w:tr w:rsidR="00A5448F" w:rsidRPr="00287BC7" w:rsidTr="00853244">
        <w:tc>
          <w:tcPr>
            <w:tcW w:w="10311" w:type="dxa"/>
            <w:gridSpan w:val="4"/>
          </w:tcPr>
          <w:p w:rsidR="00A5448F" w:rsidRPr="00117114" w:rsidRDefault="00CA13EB" w:rsidP="00117114">
            <w:pPr>
              <w:pStyle w:val="CUPChead"/>
              <w:spacing w:before="120"/>
            </w:pPr>
            <w:r>
              <w:t>C</w:t>
            </w:r>
            <w:r w:rsidR="00A5448F" w:rsidRPr="00117114">
              <w:t xml:space="preserve">oncepts </w:t>
            </w:r>
          </w:p>
          <w:p w:rsidR="00CA63BE" w:rsidRPr="00EF25BF" w:rsidRDefault="00CA63BE" w:rsidP="00EF25BF">
            <w:pPr>
              <w:pStyle w:val="CUPBodytext"/>
            </w:pPr>
            <w:r w:rsidRPr="00D56745">
              <w:rPr>
                <w:b/>
              </w:rPr>
              <w:t>Perspective</w:t>
            </w:r>
            <w:r w:rsidRPr="00EF25BF">
              <w:t xml:space="preserve"> – </w:t>
            </w:r>
            <w:r w:rsidR="00CA13EB" w:rsidRPr="001D1226">
              <w:t>h</w:t>
            </w:r>
            <w:r w:rsidR="00885204" w:rsidRPr="001D1226">
              <w:t xml:space="preserve">ow </w:t>
            </w:r>
            <w:r w:rsidR="00885204">
              <w:t xml:space="preserve">do texts </w:t>
            </w:r>
            <w:r w:rsidR="00885204" w:rsidRPr="001D1226">
              <w:t xml:space="preserve">offer multiple perspectives </w:t>
            </w:r>
            <w:r w:rsidR="00885204">
              <w:t>on the same story or issue? Students are encouraged to find several news stories from the same day on the same issue to explore their different uses of language to target different audiences.</w:t>
            </w:r>
          </w:p>
          <w:p w:rsidR="00A5448F" w:rsidRPr="00FC7687" w:rsidRDefault="00530882" w:rsidP="00EF25BF">
            <w:pPr>
              <w:pStyle w:val="CUPBodytext"/>
            </w:pPr>
            <w:r w:rsidRPr="00D56745">
              <w:rPr>
                <w:b/>
              </w:rPr>
              <w:t>Creativity</w:t>
            </w:r>
            <w:r w:rsidRPr="00F57AF9">
              <w:t xml:space="preserve"> – </w:t>
            </w:r>
            <w:r w:rsidR="00CA13EB">
              <w:t>s</w:t>
            </w:r>
            <w:r w:rsidR="00885204">
              <w:t>tudents are asked to consider how they can use creativity to show understanding of the literary works they have read for this course.</w:t>
            </w:r>
          </w:p>
        </w:tc>
      </w:tr>
      <w:tr w:rsidR="00A5448F" w:rsidRPr="00287BC7" w:rsidTr="00853244">
        <w:trPr>
          <w:trHeight w:val="1499"/>
        </w:trPr>
        <w:tc>
          <w:tcPr>
            <w:tcW w:w="5098" w:type="dxa"/>
            <w:gridSpan w:val="2"/>
          </w:tcPr>
          <w:p w:rsidR="00A5448F" w:rsidRPr="00117114" w:rsidRDefault="00A5448F" w:rsidP="00117114">
            <w:pPr>
              <w:pStyle w:val="CUPChead"/>
              <w:spacing w:before="120"/>
            </w:pPr>
            <w:r w:rsidRPr="00117114">
              <w:t>A</w:t>
            </w:r>
            <w:r w:rsidR="004A095E" w:rsidRPr="00117114">
              <w:t>TL</w:t>
            </w:r>
          </w:p>
          <w:p w:rsidR="00C960FC" w:rsidRPr="00C960FC" w:rsidRDefault="00885204" w:rsidP="00D20A63">
            <w:pPr>
              <w:pStyle w:val="CUPBodytext"/>
            </w:pPr>
            <w:r w:rsidRPr="00D56745">
              <w:rPr>
                <w:b/>
              </w:rPr>
              <w:t>Communication</w:t>
            </w:r>
            <w:r w:rsidR="00CA13EB">
              <w:rPr>
                <w:b/>
              </w:rPr>
              <w:t xml:space="preserve"> skills</w:t>
            </w:r>
            <w:r>
              <w:t xml:space="preserve"> – Students consider the importance of headlines, by writing their own.</w:t>
            </w:r>
          </w:p>
        </w:tc>
        <w:tc>
          <w:tcPr>
            <w:tcW w:w="5213" w:type="dxa"/>
            <w:gridSpan w:val="2"/>
          </w:tcPr>
          <w:p w:rsidR="00A5448F" w:rsidRPr="00117114" w:rsidRDefault="00A5448F" w:rsidP="00117114">
            <w:pPr>
              <w:pStyle w:val="CUPChead"/>
              <w:spacing w:before="120"/>
            </w:pPr>
            <w:r w:rsidRPr="00117114">
              <w:t xml:space="preserve">Learner </w:t>
            </w:r>
            <w:r w:rsidR="00ED2484" w:rsidRPr="00117114">
              <w:t>p</w:t>
            </w:r>
            <w:r w:rsidRPr="00117114">
              <w:t>rofile</w:t>
            </w:r>
            <w:r w:rsidR="007B2064" w:rsidRPr="00117114">
              <w:t xml:space="preserve"> </w:t>
            </w:r>
          </w:p>
          <w:p w:rsidR="00A5448F" w:rsidRPr="00C960FC" w:rsidRDefault="00530882" w:rsidP="00EF25BF">
            <w:pPr>
              <w:pStyle w:val="CUPBodytext"/>
            </w:pPr>
            <w:r w:rsidRPr="00D56745">
              <w:rPr>
                <w:b/>
              </w:rPr>
              <w:t>Inquirer</w:t>
            </w:r>
            <w:r w:rsidRPr="00530882">
              <w:t xml:space="preserve"> – Students are asked to consider what it means to be an inquirer</w:t>
            </w:r>
            <w:r w:rsidR="00ED2484">
              <w:t>, and how this relates to the qualities for a good journalist.</w:t>
            </w:r>
          </w:p>
        </w:tc>
      </w:tr>
      <w:tr w:rsidR="00762945" w:rsidRPr="00287BC7" w:rsidTr="00853244">
        <w:tc>
          <w:tcPr>
            <w:tcW w:w="10311" w:type="dxa"/>
            <w:gridSpan w:val="4"/>
          </w:tcPr>
          <w:p w:rsidR="00762945" w:rsidRPr="00117114" w:rsidRDefault="00762945" w:rsidP="00117114">
            <w:pPr>
              <w:pStyle w:val="CUPChead"/>
              <w:spacing w:before="120"/>
            </w:pPr>
            <w:r w:rsidRPr="00117114">
              <w:t>CAS</w:t>
            </w:r>
          </w:p>
          <w:p w:rsidR="00762945" w:rsidRPr="00F57AF9" w:rsidRDefault="00762945" w:rsidP="00D20A63">
            <w:pPr>
              <w:pStyle w:val="CUPBodytext"/>
            </w:pPr>
            <w:r w:rsidRPr="0074387A">
              <w:t xml:space="preserve">For </w:t>
            </w:r>
            <w:r>
              <w:t>their</w:t>
            </w:r>
            <w:r w:rsidRPr="0074387A">
              <w:t xml:space="preserve"> CAS requirement, </w:t>
            </w:r>
            <w:r>
              <w:t>students are asked to consider how they might</w:t>
            </w:r>
            <w:r w:rsidRPr="0074387A">
              <w:t xml:space="preserve"> </w:t>
            </w:r>
            <w:r>
              <w:t>support</w:t>
            </w:r>
            <w:r w:rsidRPr="0074387A">
              <w:t xml:space="preserve"> a local club or organi</w:t>
            </w:r>
            <w:r w:rsidR="00991741">
              <w:t>s</w:t>
            </w:r>
            <w:r w:rsidRPr="0074387A">
              <w:t xml:space="preserve">ation </w:t>
            </w:r>
            <w:r>
              <w:t>with</w:t>
            </w:r>
            <w:r w:rsidRPr="0074387A">
              <w:t xml:space="preserve"> the writing and editing of a newsletter</w:t>
            </w:r>
            <w:r>
              <w:t xml:space="preserve">, to help them communicate their ideas and information effectively. </w:t>
            </w:r>
          </w:p>
        </w:tc>
      </w:tr>
      <w:tr w:rsidR="00A5448F" w:rsidRPr="00287BC7" w:rsidTr="00853244">
        <w:tc>
          <w:tcPr>
            <w:tcW w:w="10311" w:type="dxa"/>
            <w:gridSpan w:val="4"/>
          </w:tcPr>
          <w:p w:rsidR="00A5448F" w:rsidRPr="00117114" w:rsidRDefault="00A5448F" w:rsidP="00117114">
            <w:pPr>
              <w:pStyle w:val="CUPChead"/>
              <w:spacing w:before="120"/>
            </w:pPr>
            <w:r w:rsidRPr="00117114">
              <w:t xml:space="preserve">Learner </w:t>
            </w:r>
            <w:r w:rsidR="00733A3E" w:rsidRPr="00117114">
              <w:t>p</w:t>
            </w:r>
            <w:r w:rsidRPr="00117114">
              <w:t xml:space="preserve">ortfolio </w:t>
            </w:r>
          </w:p>
          <w:p w:rsidR="00692C6E" w:rsidRDefault="00ED2484" w:rsidP="00D20A63">
            <w:pPr>
              <w:pStyle w:val="CUPBodytext"/>
            </w:pPr>
            <w:r>
              <w:t xml:space="preserve">Activity </w:t>
            </w:r>
            <w:r w:rsidR="00530882">
              <w:t xml:space="preserve">8.1 </w:t>
            </w:r>
            <w:r w:rsidR="00317751">
              <w:t>Students compare perspectives in a range of newspapers</w:t>
            </w:r>
            <w:r w:rsidR="00DE2884">
              <w:t>.</w:t>
            </w:r>
          </w:p>
          <w:p w:rsidR="00317751" w:rsidRDefault="00ED2484" w:rsidP="00D20A63">
            <w:pPr>
              <w:pStyle w:val="CUPBodytext"/>
            </w:pPr>
            <w:r>
              <w:t xml:space="preserve">Activity </w:t>
            </w:r>
            <w:r w:rsidR="00317751">
              <w:t xml:space="preserve">8.2 Students consider the ‘five </w:t>
            </w:r>
            <w:proofErr w:type="spellStart"/>
            <w:r w:rsidR="00317751">
              <w:t>Ws</w:t>
            </w:r>
            <w:proofErr w:type="spellEnd"/>
            <w:r w:rsidR="00317751">
              <w:t xml:space="preserve"> and one H’ of news reports</w:t>
            </w:r>
            <w:r w:rsidR="00DE2884">
              <w:t>.</w:t>
            </w:r>
          </w:p>
          <w:p w:rsidR="00317751" w:rsidRDefault="00ED2484" w:rsidP="00D20A63">
            <w:pPr>
              <w:pStyle w:val="CUPBodytext"/>
            </w:pPr>
            <w:r>
              <w:t xml:space="preserve">Activity </w:t>
            </w:r>
            <w:r w:rsidR="00317751">
              <w:t>8.3 Students learn key features of news reports</w:t>
            </w:r>
            <w:r w:rsidR="00DE2884">
              <w:t>.</w:t>
            </w:r>
          </w:p>
          <w:p w:rsidR="00317751" w:rsidRDefault="00ED2484" w:rsidP="00D20A63">
            <w:pPr>
              <w:pStyle w:val="CUPBodytext"/>
            </w:pPr>
            <w:r>
              <w:t xml:space="preserve">Activity </w:t>
            </w:r>
            <w:r w:rsidR="00317751">
              <w:t>8.4 Students consider the notion of ‘newsworthiness’</w:t>
            </w:r>
            <w:r w:rsidR="00DE2884">
              <w:t>.</w:t>
            </w:r>
          </w:p>
          <w:p w:rsidR="00317751" w:rsidRPr="008B1B7C" w:rsidRDefault="00ED2484" w:rsidP="00FA53DC">
            <w:pPr>
              <w:pStyle w:val="CUPBodytext"/>
            </w:pPr>
            <w:r>
              <w:t>Activit</w:t>
            </w:r>
            <w:r w:rsidR="00FA53DC">
              <w:t>y</w:t>
            </w:r>
            <w:bookmarkStart w:id="0" w:name="_GoBack"/>
            <w:bookmarkEnd w:id="0"/>
            <w:r>
              <w:t xml:space="preserve"> </w:t>
            </w:r>
            <w:r w:rsidR="00317751">
              <w:t>8.</w:t>
            </w:r>
            <w:r w:rsidR="00CA13EB">
              <w:t>8</w:t>
            </w:r>
          </w:p>
        </w:tc>
      </w:tr>
      <w:tr w:rsidR="00A5448F" w:rsidRPr="00287BC7" w:rsidTr="00853244">
        <w:tc>
          <w:tcPr>
            <w:tcW w:w="3005" w:type="dxa"/>
          </w:tcPr>
          <w:p w:rsidR="00ED2484" w:rsidRDefault="00A5448F" w:rsidP="00117114">
            <w:pPr>
              <w:pStyle w:val="CUPChead"/>
              <w:spacing w:before="120"/>
            </w:pPr>
            <w:r w:rsidRPr="00117114">
              <w:t>TOK</w:t>
            </w:r>
          </w:p>
          <w:p w:rsidR="00A5448F" w:rsidRPr="001F281F" w:rsidRDefault="00530882" w:rsidP="00D20A63">
            <w:pPr>
              <w:pStyle w:val="CUPBodytext"/>
            </w:pPr>
            <w:r>
              <w:t>Students explore ways in which language establishes bias</w:t>
            </w:r>
            <w:r w:rsidR="00CA13EB">
              <w:t>.</w:t>
            </w:r>
          </w:p>
        </w:tc>
        <w:tc>
          <w:tcPr>
            <w:tcW w:w="3646" w:type="dxa"/>
            <w:gridSpan w:val="2"/>
          </w:tcPr>
          <w:p w:rsidR="00ED2484" w:rsidRPr="00EF25BF" w:rsidRDefault="00A5448F" w:rsidP="00EF25BF">
            <w:pPr>
              <w:pStyle w:val="CUPChead"/>
              <w:spacing w:before="120"/>
            </w:pPr>
            <w:r w:rsidRPr="00117114">
              <w:t xml:space="preserve">Extended </w:t>
            </w:r>
            <w:r w:rsidR="00ED2484" w:rsidRPr="00117114">
              <w:t>e</w:t>
            </w:r>
            <w:r w:rsidRPr="00117114">
              <w:t>ssay</w:t>
            </w:r>
          </w:p>
          <w:p w:rsidR="00CA127C" w:rsidRPr="00556B0B" w:rsidRDefault="00ED2484" w:rsidP="00D20A63">
            <w:pPr>
              <w:pStyle w:val="CUPBodytext"/>
              <w:rPr>
                <w:b/>
              </w:rPr>
            </w:pPr>
            <w:r>
              <w:t>S</w:t>
            </w:r>
            <w:r w:rsidR="00530882" w:rsidRPr="00530882">
              <w:t xml:space="preserve">tudents may wish to write a group 1, category 3 </w:t>
            </w:r>
            <w:r>
              <w:t>e</w:t>
            </w:r>
            <w:r w:rsidR="00530882" w:rsidRPr="00530882">
              <w:t xml:space="preserve">xtended </w:t>
            </w:r>
            <w:r>
              <w:t>e</w:t>
            </w:r>
            <w:r w:rsidR="00530882" w:rsidRPr="00530882">
              <w:t>ssay on the language of newspapers</w:t>
            </w:r>
            <w:r>
              <w:t xml:space="preserve"> and its effect on readers.</w:t>
            </w:r>
          </w:p>
        </w:tc>
        <w:tc>
          <w:tcPr>
            <w:tcW w:w="3660" w:type="dxa"/>
          </w:tcPr>
          <w:p w:rsidR="00A5448F" w:rsidRPr="00117114" w:rsidRDefault="00CA13EB" w:rsidP="00117114">
            <w:pPr>
              <w:pStyle w:val="CUPChead"/>
              <w:spacing w:before="120"/>
            </w:pPr>
            <w:r>
              <w:t xml:space="preserve">International </w:t>
            </w:r>
            <w:r w:rsidR="008D7D25" w:rsidRPr="00117114">
              <w:t>mindedness</w:t>
            </w:r>
            <w:r w:rsidR="00A5448F" w:rsidRPr="00117114">
              <w:t xml:space="preserve"> </w:t>
            </w:r>
          </w:p>
          <w:p w:rsidR="00ED2484" w:rsidRPr="00ED2484" w:rsidRDefault="00ED2484" w:rsidP="00D20A63">
            <w:pPr>
              <w:pStyle w:val="CUPBodytext"/>
            </w:pPr>
            <w:r w:rsidRPr="00F57AF9">
              <w:t>The importance of considering different viewpoints on a topic or issue.</w:t>
            </w:r>
          </w:p>
        </w:tc>
      </w:tr>
      <w:tr w:rsidR="00ED2484" w:rsidRPr="00287BC7" w:rsidTr="00853244">
        <w:trPr>
          <w:trHeight w:val="1722"/>
        </w:trPr>
        <w:tc>
          <w:tcPr>
            <w:tcW w:w="5098" w:type="dxa"/>
            <w:gridSpan w:val="2"/>
            <w:vMerge w:val="restart"/>
          </w:tcPr>
          <w:p w:rsidR="00ED2484" w:rsidRPr="00117114" w:rsidRDefault="00ED2484" w:rsidP="00117114">
            <w:pPr>
              <w:pStyle w:val="CUPChead"/>
              <w:spacing w:before="120"/>
            </w:pPr>
            <w:r w:rsidRPr="00117114">
              <w:lastRenderedPageBreak/>
              <w:t xml:space="preserve">Texts – </w:t>
            </w:r>
            <w:r w:rsidR="00CA13EB" w:rsidRPr="00117114">
              <w:t>p</w:t>
            </w:r>
            <w:r w:rsidRPr="00117114">
              <w:t>rint</w:t>
            </w:r>
          </w:p>
          <w:p w:rsidR="00ED2484" w:rsidRDefault="00ED2484" w:rsidP="00D20A63">
            <w:pPr>
              <w:pStyle w:val="CUPBodytext"/>
            </w:pPr>
            <w:r>
              <w:t>Text 1.3</w:t>
            </w:r>
            <w:r w:rsidR="00CA13EB">
              <w:t>0</w:t>
            </w:r>
            <w:r>
              <w:t xml:space="preserve"> – Welcome to Boris Island</w:t>
            </w:r>
            <w:r w:rsidR="00F246A4">
              <w:t xml:space="preserve"> (</w:t>
            </w:r>
            <w:r w:rsidR="00F828F7" w:rsidRPr="00F828F7">
              <w:t>The</w:t>
            </w:r>
            <w:r w:rsidR="00F246A4" w:rsidRPr="00D20A63">
              <w:rPr>
                <w:rStyle w:val="Emphasis"/>
              </w:rPr>
              <w:t xml:space="preserve"> Independent</w:t>
            </w:r>
            <w:r w:rsidR="00F246A4">
              <w:t>)</w:t>
            </w:r>
          </w:p>
          <w:p w:rsidR="00ED2484" w:rsidRDefault="00ED2484" w:rsidP="00D20A63">
            <w:pPr>
              <w:pStyle w:val="CUPBodytext"/>
            </w:pPr>
            <w:r>
              <w:t>Text 1.3</w:t>
            </w:r>
            <w:r w:rsidR="00CA13EB">
              <w:t>1</w:t>
            </w:r>
            <w:r>
              <w:t xml:space="preserve"> – Take a Bow</w:t>
            </w:r>
            <w:r w:rsidR="00CA13EB">
              <w:t>,</w:t>
            </w:r>
            <w:r>
              <w:t xml:space="preserve"> Britain</w:t>
            </w:r>
            <w:r w:rsidR="00CA13EB">
              <w:t>!</w:t>
            </w:r>
            <w:r w:rsidR="00F246A4">
              <w:t xml:space="preserve"> (</w:t>
            </w:r>
            <w:r w:rsidR="00F828F7" w:rsidRPr="00F828F7">
              <w:t>The</w:t>
            </w:r>
            <w:r w:rsidR="00F246A4" w:rsidRPr="00D20A63">
              <w:rPr>
                <w:rStyle w:val="Emphasis"/>
              </w:rPr>
              <w:t xml:space="preserve"> Daily Mail</w:t>
            </w:r>
            <w:r w:rsidR="00F246A4">
              <w:t>)</w:t>
            </w:r>
          </w:p>
          <w:p w:rsidR="00ED2484" w:rsidRDefault="00ED2484" w:rsidP="00D20A63">
            <w:pPr>
              <w:pStyle w:val="CUPBodytext"/>
            </w:pPr>
            <w:r>
              <w:t>Text 1.3</w:t>
            </w:r>
            <w:r w:rsidR="00CA13EB">
              <w:t>2</w:t>
            </w:r>
            <w:r>
              <w:t xml:space="preserve"> – So what the hell happens now?</w:t>
            </w:r>
            <w:r w:rsidR="00F246A4">
              <w:t xml:space="preserve"> (</w:t>
            </w:r>
            <w:r w:rsidR="00F246A4" w:rsidRPr="00D20A63">
              <w:rPr>
                <w:rStyle w:val="Emphasis"/>
              </w:rPr>
              <w:t>Daily Mirror</w:t>
            </w:r>
            <w:r w:rsidR="00F246A4">
              <w:t>)</w:t>
            </w:r>
          </w:p>
          <w:p w:rsidR="00ED2484" w:rsidRDefault="00ED2484" w:rsidP="00D20A63">
            <w:pPr>
              <w:pStyle w:val="CUPBodytext"/>
            </w:pPr>
            <w:r>
              <w:t>Text 1.3</w:t>
            </w:r>
            <w:r w:rsidR="00CA13EB">
              <w:t>3</w:t>
            </w:r>
            <w:r>
              <w:t xml:space="preserve"> – Power to the People</w:t>
            </w:r>
            <w:r w:rsidR="00CA13EB">
              <w:t>!</w:t>
            </w:r>
            <w:r w:rsidR="00F246A4">
              <w:t xml:space="preserve"> (</w:t>
            </w:r>
            <w:r w:rsidR="00F246A4" w:rsidRPr="00D20A63">
              <w:rPr>
                <w:rStyle w:val="Emphasis"/>
              </w:rPr>
              <w:t>New York Post</w:t>
            </w:r>
            <w:r w:rsidR="00F246A4">
              <w:t>)</w:t>
            </w:r>
          </w:p>
          <w:p w:rsidR="00ED2484" w:rsidRDefault="00ED2484" w:rsidP="00D20A63">
            <w:pPr>
              <w:pStyle w:val="CUPBodytext"/>
            </w:pPr>
            <w:r>
              <w:t>Text 1.3</w:t>
            </w:r>
            <w:r w:rsidR="00CA13EB">
              <w:t>4</w:t>
            </w:r>
            <w:r>
              <w:t xml:space="preserve"> – Birth of a New Britain</w:t>
            </w:r>
            <w:r w:rsidR="00F246A4">
              <w:t xml:space="preserve"> (</w:t>
            </w:r>
            <w:r w:rsidR="00F246A4" w:rsidRPr="00D20A63">
              <w:rPr>
                <w:rStyle w:val="Emphasis"/>
              </w:rPr>
              <w:t>The Daily Telegraph</w:t>
            </w:r>
            <w:r w:rsidR="00F246A4">
              <w:t>)</w:t>
            </w:r>
          </w:p>
          <w:p w:rsidR="00ED2484" w:rsidRPr="008B1B7C" w:rsidRDefault="00ED2484" w:rsidP="00CA13EB">
            <w:pPr>
              <w:pStyle w:val="CUPBodytext"/>
            </w:pPr>
            <w:r>
              <w:t>Text 1.3</w:t>
            </w:r>
            <w:r w:rsidR="00CA13EB">
              <w:t>5</w:t>
            </w:r>
            <w:r>
              <w:t xml:space="preserve"> – Mystery shrouds death of Jay Gatsby</w:t>
            </w:r>
            <w:r w:rsidR="00F246A4">
              <w:t xml:space="preserve"> (student work)</w:t>
            </w:r>
          </w:p>
        </w:tc>
        <w:tc>
          <w:tcPr>
            <w:tcW w:w="5213" w:type="dxa"/>
            <w:gridSpan w:val="2"/>
          </w:tcPr>
          <w:p w:rsidR="00ED2484" w:rsidRPr="00117114" w:rsidRDefault="00ED2484" w:rsidP="00117114">
            <w:pPr>
              <w:pStyle w:val="CUPChead"/>
              <w:spacing w:before="120"/>
            </w:pPr>
            <w:r w:rsidRPr="00117114">
              <w:t xml:space="preserve">Suggested additional resources </w:t>
            </w:r>
          </w:p>
          <w:p w:rsidR="00ED2484" w:rsidRPr="008B1B7C" w:rsidRDefault="00ED2484" w:rsidP="00EF25BF">
            <w:pPr>
              <w:pStyle w:val="CUPBodytext"/>
            </w:pPr>
            <w:r w:rsidRPr="00D20A63">
              <w:rPr>
                <w:rStyle w:val="Emphasis"/>
              </w:rPr>
              <w:t xml:space="preserve">Writing Feature Stories </w:t>
            </w:r>
            <w:r w:rsidR="00F246A4">
              <w:t xml:space="preserve">by Matthew </w:t>
            </w:r>
            <w:proofErr w:type="spellStart"/>
            <w:r w:rsidR="00F246A4">
              <w:t>Ricketson</w:t>
            </w:r>
            <w:proofErr w:type="spellEnd"/>
            <w:r w:rsidR="00F246A4">
              <w:t xml:space="preserve"> </w:t>
            </w:r>
          </w:p>
        </w:tc>
      </w:tr>
      <w:tr w:rsidR="00ED2484" w:rsidRPr="00287BC7" w:rsidTr="00853244">
        <w:trPr>
          <w:trHeight w:val="955"/>
        </w:trPr>
        <w:tc>
          <w:tcPr>
            <w:tcW w:w="5098" w:type="dxa"/>
            <w:gridSpan w:val="2"/>
            <w:vMerge/>
          </w:tcPr>
          <w:p w:rsidR="00ED2484" w:rsidRPr="00287BC7" w:rsidRDefault="00ED2484" w:rsidP="004216F6">
            <w:pPr>
              <w:rPr>
                <w:rFonts w:ascii="Times New Roman" w:hAnsi="Times New Roman"/>
                <w:b/>
              </w:rPr>
            </w:pPr>
          </w:p>
        </w:tc>
        <w:tc>
          <w:tcPr>
            <w:tcW w:w="5213" w:type="dxa"/>
            <w:gridSpan w:val="2"/>
          </w:tcPr>
          <w:p w:rsidR="00ED2484" w:rsidRPr="009C6476" w:rsidRDefault="00112542" w:rsidP="00117114">
            <w:pPr>
              <w:pStyle w:val="CUPChead"/>
              <w:spacing w:before="120"/>
            </w:pPr>
            <w:r w:rsidRPr="00117114">
              <w:t>Links to</w:t>
            </w:r>
            <w:r w:rsidR="00991741" w:rsidRPr="00117114">
              <w:t xml:space="preserve"> </w:t>
            </w:r>
            <w:r w:rsidRPr="00117114">
              <w:t>l</w:t>
            </w:r>
            <w:r w:rsidR="00ED2484" w:rsidRPr="00117114">
              <w:t xml:space="preserve">iterature </w:t>
            </w:r>
          </w:p>
          <w:p w:rsidR="00ED2484" w:rsidRPr="008B1B7C" w:rsidRDefault="00ED2484" w:rsidP="00EF25BF">
            <w:pPr>
              <w:pStyle w:val="CUPBodytext"/>
              <w:rPr>
                <w:b/>
              </w:rPr>
            </w:pPr>
            <w:r w:rsidRPr="00D20A63">
              <w:rPr>
                <w:rStyle w:val="Emphasis"/>
              </w:rPr>
              <w:t>The Great Gatsby</w:t>
            </w:r>
            <w:r>
              <w:t xml:space="preserve"> by F. Scott Fitzgerald</w:t>
            </w:r>
          </w:p>
        </w:tc>
      </w:tr>
    </w:tbl>
    <w:p w:rsidR="00654D26" w:rsidRDefault="00654D26" w:rsidP="00D20A63">
      <w:pPr>
        <w:pStyle w:val="CUPBhead"/>
      </w:pPr>
    </w:p>
    <w:p w:rsidR="00654D26" w:rsidRDefault="00654D26">
      <w:pPr>
        <w:rPr>
          <w:rFonts w:ascii="Calibri" w:hAnsi="Calibri"/>
          <w:b/>
          <w:color w:val="222464"/>
          <w:sz w:val="40"/>
          <w:szCs w:val="30"/>
        </w:rPr>
      </w:pPr>
      <w:r>
        <w:br w:type="page"/>
      </w:r>
    </w:p>
    <w:p w:rsidR="00117114" w:rsidRPr="00D20A63" w:rsidRDefault="00117114" w:rsidP="00D20A63">
      <w:pPr>
        <w:pStyle w:val="CUPBhead"/>
      </w:pPr>
      <w:r w:rsidRPr="00D20A63">
        <w:lastRenderedPageBreak/>
        <w:t>Suggested lesson plan</w:t>
      </w:r>
    </w:p>
    <w:p w:rsidR="00117114" w:rsidRPr="00EF25BF" w:rsidRDefault="00117114" w:rsidP="00D20A63">
      <w:pPr>
        <w:pStyle w:val="CUPBodytext"/>
      </w:pPr>
      <w:r>
        <w:t xml:space="preserve">It is possible to move through the activities in the units in Chapter 1 sequentially. Here we provide a suggestion for doing this, breaking the unit down into one-hour lessons. </w:t>
      </w:r>
      <w:r w:rsidR="00CA13EB">
        <w:t>You</w:t>
      </w:r>
      <w:r>
        <w:t xml:space="preserve"> may also wish to select parts of the unit, and build these into later chapters that have a particular thematic focus.</w:t>
      </w:r>
    </w:p>
    <w:p w:rsidR="00117114" w:rsidRPr="00D20A63" w:rsidRDefault="00117114" w:rsidP="00A100E9">
      <w:pPr>
        <w:pStyle w:val="CUPChead"/>
      </w:pPr>
      <w:r w:rsidRPr="00D20A63">
        <w:t>Lesson 1</w:t>
      </w:r>
    </w:p>
    <w:p w:rsidR="00117114" w:rsidRPr="00317751" w:rsidRDefault="00117114" w:rsidP="00D20A63">
      <w:pPr>
        <w:pStyle w:val="CUPBodytext"/>
      </w:pPr>
      <w:r>
        <w:t>Activity 8.1</w:t>
      </w:r>
    </w:p>
    <w:p w:rsidR="00117114" w:rsidRPr="00D20A63" w:rsidRDefault="00117114" w:rsidP="00A100E9">
      <w:pPr>
        <w:pStyle w:val="CUPChead"/>
      </w:pPr>
      <w:r w:rsidRPr="00D20A63">
        <w:t>Lesson 2</w:t>
      </w:r>
    </w:p>
    <w:p w:rsidR="00117114" w:rsidRDefault="00117114" w:rsidP="00D20A63">
      <w:pPr>
        <w:pStyle w:val="CUPBodytext"/>
      </w:pPr>
      <w:r>
        <w:t>Activities 8.2 and 8.3</w:t>
      </w:r>
    </w:p>
    <w:p w:rsidR="00117114" w:rsidRPr="00D20A63" w:rsidRDefault="00117114" w:rsidP="00A100E9">
      <w:pPr>
        <w:pStyle w:val="CUPChead"/>
      </w:pPr>
      <w:r w:rsidRPr="00D20A63">
        <w:t>Lesson 3</w:t>
      </w:r>
    </w:p>
    <w:p w:rsidR="00117114" w:rsidRDefault="00117114" w:rsidP="00D20A63">
      <w:pPr>
        <w:pStyle w:val="CUPBodytext"/>
      </w:pPr>
      <w:r>
        <w:t>Activities 8.4 and 8.5</w:t>
      </w:r>
    </w:p>
    <w:p w:rsidR="00117114" w:rsidRPr="00D20A63" w:rsidRDefault="00117114" w:rsidP="00A100E9">
      <w:pPr>
        <w:pStyle w:val="CUPChead"/>
      </w:pPr>
      <w:r w:rsidRPr="00D20A63">
        <w:t>Lesson 4</w:t>
      </w:r>
    </w:p>
    <w:p w:rsidR="00556B0B" w:rsidRDefault="00117114" w:rsidP="00D20A63">
      <w:pPr>
        <w:pStyle w:val="CUPBodytext"/>
      </w:pPr>
      <w:r>
        <w:t>Activities 8.6 and 8.7 (8.7 could be completed as a homework assignment)</w:t>
      </w:r>
    </w:p>
    <w:p w:rsidR="00CA13EB" w:rsidRPr="00D20A63" w:rsidRDefault="00CA13EB" w:rsidP="00CA13EB">
      <w:pPr>
        <w:pStyle w:val="CUPChead"/>
      </w:pPr>
      <w:r w:rsidRPr="00D20A63">
        <w:t xml:space="preserve">Lesson </w:t>
      </w:r>
      <w:r>
        <w:t>5</w:t>
      </w:r>
    </w:p>
    <w:p w:rsidR="00CA13EB" w:rsidRDefault="00CA13EB" w:rsidP="00CA13EB">
      <w:pPr>
        <w:pStyle w:val="CUPBodytext"/>
      </w:pPr>
      <w:r>
        <w:t>Activit</w:t>
      </w:r>
      <w:r w:rsidR="00721CD7">
        <w:t>y</w:t>
      </w:r>
      <w:r>
        <w:t xml:space="preserve"> 8.8</w:t>
      </w:r>
    </w:p>
    <w:p w:rsidR="00CA13EB" w:rsidRDefault="00CA13EB" w:rsidP="00D20A63">
      <w:pPr>
        <w:pStyle w:val="CUPBodytext"/>
      </w:pPr>
    </w:p>
    <w:sectPr w:rsidR="00CA13EB" w:rsidSect="006D0C8D">
      <w:headerReference w:type="default" r:id="rId7"/>
      <w:footerReference w:type="default" r:id="rId8"/>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194" w:rsidRDefault="00C74194" w:rsidP="00527399">
      <w:r>
        <w:separator/>
      </w:r>
    </w:p>
  </w:endnote>
  <w:endnote w:type="continuationSeparator" w:id="0">
    <w:p w:rsidR="00C74194" w:rsidRDefault="00C74194" w:rsidP="0052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399" w:rsidRPr="00527399" w:rsidRDefault="00527399" w:rsidP="00527399">
    <w:pPr>
      <w:pStyle w:val="Footer"/>
      <w:spacing w:before="240"/>
      <w:ind w:left="-284"/>
      <w:rPr>
        <w:szCs w:val="20"/>
      </w:rPr>
    </w:pPr>
    <w:r w:rsidRPr="00527399">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194" w:rsidRDefault="00C74194" w:rsidP="00527399">
      <w:r>
        <w:separator/>
      </w:r>
    </w:p>
  </w:footnote>
  <w:footnote w:type="continuationSeparator" w:id="0">
    <w:p w:rsidR="00C74194" w:rsidRDefault="00C74194" w:rsidP="00527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399" w:rsidRPr="00527399" w:rsidRDefault="00F07A8D" w:rsidP="00527399">
    <w:pPr>
      <w:ind w:left="-851"/>
      <w:jc w:val="right"/>
      <w:rPr>
        <w:noProof/>
        <w:lang w:val="en-IN" w:eastAsia="en-IN"/>
      </w:rPr>
    </w:pPr>
    <w:r w:rsidRPr="00F07A8D">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280C"/>
    <w:multiLevelType w:val="hybridMultilevel"/>
    <w:tmpl w:val="12324B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78524B"/>
    <w:multiLevelType w:val="hybridMultilevel"/>
    <w:tmpl w:val="9482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B81FA6"/>
    <w:multiLevelType w:val="hybridMultilevel"/>
    <w:tmpl w:val="AE22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F78EC"/>
    <w:multiLevelType w:val="multilevel"/>
    <w:tmpl w:val="808AA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AA6074A"/>
    <w:multiLevelType w:val="hybridMultilevel"/>
    <w:tmpl w:val="8AD6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7">
    <w:nsid w:val="56181BBD"/>
    <w:multiLevelType w:val="hybridMultilevel"/>
    <w:tmpl w:val="AC44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935F7"/>
    <w:multiLevelType w:val="hybridMultilevel"/>
    <w:tmpl w:val="F2B8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0328B7"/>
    <w:multiLevelType w:val="hybridMultilevel"/>
    <w:tmpl w:val="9E603E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5D7F09"/>
    <w:multiLevelType w:val="hybridMultilevel"/>
    <w:tmpl w:val="BDEC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0"/>
  </w:num>
  <w:num w:numId="4">
    <w:abstractNumId w:val="5"/>
  </w:num>
  <w:num w:numId="5">
    <w:abstractNumId w:val="0"/>
  </w:num>
  <w:num w:numId="6">
    <w:abstractNumId w:val="9"/>
  </w:num>
  <w:num w:numId="7">
    <w:abstractNumId w:val="8"/>
  </w:num>
  <w:num w:numId="8">
    <w:abstractNumId w:val="4"/>
  </w:num>
  <w:num w:numId="9">
    <w:abstractNumId w:val="2"/>
  </w:num>
  <w:num w:numId="10">
    <w:abstractNumId w:val="6"/>
  </w:num>
  <w:num w:numId="11">
    <w:abstractNumId w:val="1"/>
  </w:num>
  <w:num w:numId="12">
    <w:abstractNumId w:val="6"/>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448F"/>
    <w:rsid w:val="000043ED"/>
    <w:rsid w:val="000402E6"/>
    <w:rsid w:val="000A47AF"/>
    <w:rsid w:val="00112542"/>
    <w:rsid w:val="00117114"/>
    <w:rsid w:val="0013118B"/>
    <w:rsid w:val="0017078C"/>
    <w:rsid w:val="00197521"/>
    <w:rsid w:val="001F281F"/>
    <w:rsid w:val="00287BC7"/>
    <w:rsid w:val="002D4A8C"/>
    <w:rsid w:val="00317751"/>
    <w:rsid w:val="0034559B"/>
    <w:rsid w:val="00353887"/>
    <w:rsid w:val="00377D79"/>
    <w:rsid w:val="003B1742"/>
    <w:rsid w:val="004216F6"/>
    <w:rsid w:val="004A095E"/>
    <w:rsid w:val="004D267C"/>
    <w:rsid w:val="004E4EA6"/>
    <w:rsid w:val="004F03E4"/>
    <w:rsid w:val="00527399"/>
    <w:rsid w:val="00530882"/>
    <w:rsid w:val="00534D17"/>
    <w:rsid w:val="005364DB"/>
    <w:rsid w:val="0055251D"/>
    <w:rsid w:val="00556B0B"/>
    <w:rsid w:val="005621F8"/>
    <w:rsid w:val="005B59DE"/>
    <w:rsid w:val="005B7C08"/>
    <w:rsid w:val="00654D26"/>
    <w:rsid w:val="00664CE4"/>
    <w:rsid w:val="00692C6E"/>
    <w:rsid w:val="006B726D"/>
    <w:rsid w:val="006D0C8D"/>
    <w:rsid w:val="006D4977"/>
    <w:rsid w:val="00721CD7"/>
    <w:rsid w:val="00733A3E"/>
    <w:rsid w:val="007411DE"/>
    <w:rsid w:val="007579B4"/>
    <w:rsid w:val="00762945"/>
    <w:rsid w:val="007B2064"/>
    <w:rsid w:val="007F780C"/>
    <w:rsid w:val="008164E3"/>
    <w:rsid w:val="0081769F"/>
    <w:rsid w:val="00853244"/>
    <w:rsid w:val="00885204"/>
    <w:rsid w:val="008D7D25"/>
    <w:rsid w:val="00917546"/>
    <w:rsid w:val="00954D76"/>
    <w:rsid w:val="00991741"/>
    <w:rsid w:val="009C6476"/>
    <w:rsid w:val="009D0EA7"/>
    <w:rsid w:val="009D3868"/>
    <w:rsid w:val="00A100E9"/>
    <w:rsid w:val="00A32BB8"/>
    <w:rsid w:val="00A5448F"/>
    <w:rsid w:val="00A6101F"/>
    <w:rsid w:val="00B02775"/>
    <w:rsid w:val="00B04647"/>
    <w:rsid w:val="00B31EE3"/>
    <w:rsid w:val="00B52076"/>
    <w:rsid w:val="00B53A68"/>
    <w:rsid w:val="00B754F0"/>
    <w:rsid w:val="00B9304E"/>
    <w:rsid w:val="00BB375B"/>
    <w:rsid w:val="00BD56B5"/>
    <w:rsid w:val="00BF6ECB"/>
    <w:rsid w:val="00BF6FA1"/>
    <w:rsid w:val="00C00BDC"/>
    <w:rsid w:val="00C31C45"/>
    <w:rsid w:val="00C74194"/>
    <w:rsid w:val="00C77170"/>
    <w:rsid w:val="00C960FC"/>
    <w:rsid w:val="00CA127C"/>
    <w:rsid w:val="00CA13EB"/>
    <w:rsid w:val="00CA63BE"/>
    <w:rsid w:val="00D079EC"/>
    <w:rsid w:val="00D20A63"/>
    <w:rsid w:val="00D4198E"/>
    <w:rsid w:val="00D56745"/>
    <w:rsid w:val="00D8719D"/>
    <w:rsid w:val="00D91FBE"/>
    <w:rsid w:val="00DE2884"/>
    <w:rsid w:val="00DE4195"/>
    <w:rsid w:val="00DE6C07"/>
    <w:rsid w:val="00DF5AB9"/>
    <w:rsid w:val="00E13946"/>
    <w:rsid w:val="00E77215"/>
    <w:rsid w:val="00ED2484"/>
    <w:rsid w:val="00EE02B8"/>
    <w:rsid w:val="00EF25BF"/>
    <w:rsid w:val="00F07752"/>
    <w:rsid w:val="00F07A8D"/>
    <w:rsid w:val="00F246A4"/>
    <w:rsid w:val="00F266D8"/>
    <w:rsid w:val="00F45BD2"/>
    <w:rsid w:val="00F57AF9"/>
    <w:rsid w:val="00F828F7"/>
    <w:rsid w:val="00FA53DC"/>
    <w:rsid w:val="00FC76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EDEC9C7-E94A-4E0A-930B-ACC15D77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5BF"/>
    <w:rPr>
      <w:rFonts w:ascii="Cambria" w:eastAsia="MS Mincho" w:hAnsi="Cambria" w:cs="Times New Roman"/>
      <w:lang w:val="en-US"/>
    </w:rPr>
  </w:style>
  <w:style w:type="paragraph" w:styleId="Heading1">
    <w:name w:val="heading 1"/>
    <w:basedOn w:val="Normal"/>
    <w:next w:val="Normal"/>
    <w:link w:val="Heading1Char"/>
    <w:uiPriority w:val="9"/>
    <w:qFormat/>
    <w:rsid w:val="00D20A6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20A6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0A63"/>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0A63"/>
    <w:rPr>
      <w:color w:val="0563C1" w:themeColor="hyperlink"/>
      <w:u w:val="single"/>
    </w:rPr>
  </w:style>
  <w:style w:type="paragraph" w:styleId="ListParagraph">
    <w:name w:val="List Paragraph"/>
    <w:basedOn w:val="Normal"/>
    <w:uiPriority w:val="34"/>
    <w:qFormat/>
    <w:rsid w:val="00D20A63"/>
    <w:pPr>
      <w:spacing w:before="100" w:beforeAutospacing="1" w:after="100" w:afterAutospacing="1"/>
    </w:pPr>
    <w:rPr>
      <w:rFonts w:ascii="Times New Roman" w:eastAsia="Times New Roman" w:hAnsi="Times New Roman"/>
      <w:lang w:val="en-GB" w:eastAsia="en-GB"/>
    </w:rPr>
  </w:style>
  <w:style w:type="paragraph" w:styleId="BalloonText">
    <w:name w:val="Balloon Text"/>
    <w:basedOn w:val="Normal"/>
    <w:link w:val="BalloonTextChar"/>
    <w:uiPriority w:val="99"/>
    <w:semiHidden/>
    <w:unhideWhenUsed/>
    <w:rsid w:val="00D20A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A63"/>
    <w:rPr>
      <w:rFonts w:ascii="Lucida Grande" w:eastAsia="MS Mincho" w:hAnsi="Lucida Grande" w:cs="Lucida Grande"/>
      <w:sz w:val="18"/>
      <w:szCs w:val="18"/>
      <w:lang w:val="en-US"/>
    </w:rPr>
  </w:style>
  <w:style w:type="paragraph" w:styleId="Header">
    <w:name w:val="header"/>
    <w:basedOn w:val="Normal"/>
    <w:link w:val="HeaderChar"/>
    <w:uiPriority w:val="99"/>
    <w:unhideWhenUsed/>
    <w:rsid w:val="00D20A63"/>
    <w:pPr>
      <w:tabs>
        <w:tab w:val="center" w:pos="4513"/>
        <w:tab w:val="right" w:pos="9026"/>
      </w:tabs>
    </w:pPr>
  </w:style>
  <w:style w:type="character" w:customStyle="1" w:styleId="HeaderChar">
    <w:name w:val="Header Char"/>
    <w:basedOn w:val="DefaultParagraphFont"/>
    <w:link w:val="Header"/>
    <w:uiPriority w:val="99"/>
    <w:rsid w:val="00D20A63"/>
    <w:rPr>
      <w:rFonts w:ascii="Cambria" w:eastAsia="MS Mincho" w:hAnsi="Cambria" w:cs="Times New Roman"/>
      <w:lang w:val="en-US"/>
    </w:rPr>
  </w:style>
  <w:style w:type="paragraph" w:styleId="Footer">
    <w:name w:val="footer"/>
    <w:basedOn w:val="Normal"/>
    <w:link w:val="FooterChar"/>
    <w:uiPriority w:val="99"/>
    <w:unhideWhenUsed/>
    <w:rsid w:val="00D20A63"/>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D20A63"/>
    <w:rPr>
      <w:rFonts w:ascii="Calibri" w:eastAsia="MS Mincho" w:hAnsi="Calibri" w:cs="Times New Roman"/>
      <w:sz w:val="20"/>
      <w:lang w:val="en-US"/>
    </w:rPr>
  </w:style>
  <w:style w:type="paragraph" w:customStyle="1" w:styleId="CUPSectionhead">
    <w:name w:val="CUP Section head"/>
    <w:basedOn w:val="CUPAhead"/>
    <w:qFormat/>
    <w:rsid w:val="00D20A63"/>
    <w:pPr>
      <w:pBdr>
        <w:top w:val="none" w:sz="0" w:space="0" w:color="auto"/>
      </w:pBdr>
      <w:spacing w:after="480"/>
    </w:pPr>
    <w:rPr>
      <w:color w:val="BD252B"/>
      <w:sz w:val="64"/>
      <w:szCs w:val="64"/>
    </w:rPr>
  </w:style>
  <w:style w:type="paragraph" w:customStyle="1" w:styleId="CUPAhead">
    <w:name w:val="CUP A head"/>
    <w:basedOn w:val="Normal"/>
    <w:qFormat/>
    <w:rsid w:val="00D20A63"/>
    <w:pPr>
      <w:pBdr>
        <w:top w:val="single" w:sz="24" w:space="3" w:color="222464"/>
      </w:pBdr>
      <w:spacing w:after="240"/>
    </w:pPr>
    <w:rPr>
      <w:rFonts w:ascii="Calibri" w:hAnsi="Calibri"/>
      <w:b/>
      <w:color w:val="222464"/>
      <w:sz w:val="52"/>
      <w:szCs w:val="52"/>
    </w:rPr>
  </w:style>
  <w:style w:type="paragraph" w:customStyle="1" w:styleId="CUPBodytext">
    <w:name w:val="CUP Body text"/>
    <w:basedOn w:val="Normal"/>
    <w:qFormat/>
    <w:rsid w:val="00D20A63"/>
    <w:pPr>
      <w:spacing w:after="120"/>
    </w:pPr>
    <w:rPr>
      <w:rFonts w:ascii="Times New Roman" w:hAnsi="Times New Roman"/>
      <w:sz w:val="20"/>
      <w:szCs w:val="20"/>
    </w:rPr>
  </w:style>
  <w:style w:type="paragraph" w:customStyle="1" w:styleId="CUPChead">
    <w:name w:val="CUP C head"/>
    <w:basedOn w:val="Normal"/>
    <w:qFormat/>
    <w:rsid w:val="00D20A63"/>
    <w:pPr>
      <w:spacing w:before="360" w:after="120"/>
    </w:pPr>
    <w:rPr>
      <w:rFonts w:ascii="Calibri" w:hAnsi="Calibri"/>
      <w:color w:val="BD252B"/>
      <w:sz w:val="28"/>
      <w:szCs w:val="22"/>
    </w:rPr>
  </w:style>
  <w:style w:type="character" w:customStyle="1" w:styleId="apple-converted-space">
    <w:name w:val="apple-converted-space"/>
    <w:basedOn w:val="DefaultParagraphFont"/>
    <w:rsid w:val="00D20A63"/>
  </w:style>
  <w:style w:type="paragraph" w:customStyle="1" w:styleId="CUPBhead">
    <w:name w:val="CUP B head"/>
    <w:basedOn w:val="Normal"/>
    <w:qFormat/>
    <w:rsid w:val="00D20A63"/>
    <w:pPr>
      <w:spacing w:before="360" w:after="120"/>
    </w:pPr>
    <w:rPr>
      <w:rFonts w:ascii="Calibri" w:hAnsi="Calibri"/>
      <w:b/>
      <w:color w:val="222464"/>
      <w:sz w:val="40"/>
      <w:szCs w:val="30"/>
    </w:rPr>
  </w:style>
  <w:style w:type="paragraph" w:customStyle="1" w:styleId="CUPBheadafterAhead">
    <w:name w:val="CUP B head after A head"/>
    <w:basedOn w:val="CUPBhead"/>
    <w:qFormat/>
    <w:rsid w:val="00D20A63"/>
    <w:pPr>
      <w:spacing w:before="120"/>
    </w:pPr>
  </w:style>
  <w:style w:type="paragraph" w:customStyle="1" w:styleId="CUPBullets">
    <w:name w:val="CUP Bullets"/>
    <w:qFormat/>
    <w:rsid w:val="00D20A63"/>
    <w:pPr>
      <w:numPr>
        <w:numId w:val="13"/>
      </w:numPr>
      <w:spacing w:after="60"/>
    </w:pPr>
    <w:rPr>
      <w:rFonts w:ascii="Times New Roman" w:eastAsia="MS Mincho" w:hAnsi="Times New Roman" w:cs="Times New Roman"/>
      <w:sz w:val="20"/>
      <w:szCs w:val="20"/>
      <w:lang w:val="en-US"/>
    </w:rPr>
  </w:style>
  <w:style w:type="paragraph" w:customStyle="1" w:styleId="CUPCheadafterBhead">
    <w:name w:val="CUP C head after B head"/>
    <w:basedOn w:val="CUPChead"/>
    <w:qFormat/>
    <w:rsid w:val="00D20A63"/>
    <w:pPr>
      <w:spacing w:before="0"/>
    </w:pPr>
  </w:style>
  <w:style w:type="paragraph" w:customStyle="1" w:styleId="CUPDhead">
    <w:name w:val="CUP D head"/>
    <w:basedOn w:val="Normal"/>
    <w:qFormat/>
    <w:rsid w:val="00D20A63"/>
    <w:pPr>
      <w:spacing w:before="120" w:after="240"/>
    </w:pPr>
    <w:rPr>
      <w:rFonts w:ascii="Calibri" w:hAnsi="Calibri"/>
      <w:szCs w:val="20"/>
      <w:u w:val="single"/>
    </w:rPr>
  </w:style>
  <w:style w:type="paragraph" w:customStyle="1" w:styleId="CUPMaintitle">
    <w:name w:val="CUP Main title"/>
    <w:basedOn w:val="CUPAhead"/>
    <w:qFormat/>
    <w:rsid w:val="00D20A63"/>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D20A63"/>
    <w:pPr>
      <w:spacing w:before="240" w:after="0"/>
    </w:pPr>
  </w:style>
  <w:style w:type="paragraph" w:customStyle="1" w:styleId="CUPnoteboxhead">
    <w:name w:val="CUP note box head"/>
    <w:basedOn w:val="Normal"/>
    <w:qFormat/>
    <w:rsid w:val="00D20A63"/>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D20A63"/>
    <w:pPr>
      <w:numPr>
        <w:numId w:val="11"/>
      </w:numPr>
      <w:spacing w:before="120" w:after="0"/>
    </w:pPr>
  </w:style>
  <w:style w:type="paragraph" w:customStyle="1" w:styleId="CUPPartbullets">
    <w:name w:val="CUP Part bullets"/>
    <w:basedOn w:val="CUPBullets"/>
    <w:qFormat/>
    <w:rsid w:val="00D20A63"/>
    <w:pPr>
      <w:spacing w:after="0"/>
      <w:ind w:left="697" w:hanging="357"/>
    </w:pPr>
  </w:style>
  <w:style w:type="paragraph" w:customStyle="1" w:styleId="CUPrubrictext">
    <w:name w:val="CUP rubric text"/>
    <w:basedOn w:val="CUPBodytext"/>
    <w:qFormat/>
    <w:rsid w:val="00D20A63"/>
    <w:rPr>
      <w:rFonts w:asciiTheme="majorHAnsi" w:hAnsiTheme="majorHAnsi"/>
      <w:color w:val="222464"/>
      <w:sz w:val="24"/>
    </w:rPr>
  </w:style>
  <w:style w:type="paragraph" w:customStyle="1" w:styleId="CUPrubrictextbullets">
    <w:name w:val="CUP rubric text bullets"/>
    <w:basedOn w:val="CUPBullets"/>
    <w:qFormat/>
    <w:rsid w:val="00D20A63"/>
    <w:pPr>
      <w:ind w:left="357" w:hanging="357"/>
    </w:pPr>
    <w:rPr>
      <w:rFonts w:asciiTheme="majorHAnsi" w:hAnsiTheme="majorHAnsi"/>
      <w:color w:val="222464"/>
      <w:sz w:val="24"/>
    </w:rPr>
  </w:style>
  <w:style w:type="paragraph" w:customStyle="1" w:styleId="CUPTabletext">
    <w:name w:val="CUP Table text"/>
    <w:basedOn w:val="CUPBodytext"/>
    <w:qFormat/>
    <w:rsid w:val="00D20A63"/>
    <w:pPr>
      <w:spacing w:after="0"/>
    </w:pPr>
    <w:rPr>
      <w:rFonts w:asciiTheme="majorHAnsi" w:hAnsiTheme="majorHAnsi"/>
    </w:rPr>
  </w:style>
  <w:style w:type="paragraph" w:customStyle="1" w:styleId="CUPTableheadings">
    <w:name w:val="CUP Table headings"/>
    <w:basedOn w:val="CUPTabletext"/>
    <w:qFormat/>
    <w:rsid w:val="00D20A63"/>
    <w:rPr>
      <w:b/>
    </w:rPr>
  </w:style>
  <w:style w:type="paragraph" w:customStyle="1" w:styleId="Default">
    <w:name w:val="Default"/>
    <w:rsid w:val="00D20A63"/>
    <w:pPr>
      <w:autoSpaceDE w:val="0"/>
      <w:autoSpaceDN w:val="0"/>
      <w:adjustRightInd w:val="0"/>
    </w:pPr>
    <w:rPr>
      <w:rFonts w:ascii="Calibri" w:eastAsia="MS Mincho" w:hAnsi="Calibri" w:cs="Calibri"/>
      <w:color w:val="000000"/>
    </w:rPr>
  </w:style>
  <w:style w:type="character" w:customStyle="1" w:styleId="Heading1Char">
    <w:name w:val="Heading 1 Char"/>
    <w:basedOn w:val="DefaultParagraphFont"/>
    <w:link w:val="Heading1"/>
    <w:uiPriority w:val="9"/>
    <w:rsid w:val="00D20A63"/>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D20A63"/>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D20A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396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34</cp:revision>
  <cp:lastPrinted>2019-02-27T04:09:00Z</cp:lastPrinted>
  <dcterms:created xsi:type="dcterms:W3CDTF">2018-09-17T10:16:00Z</dcterms:created>
  <dcterms:modified xsi:type="dcterms:W3CDTF">2019-07-31T10:00:00Z</dcterms:modified>
</cp:coreProperties>
</file>